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8C98B" w14:textId="7226E879" w:rsidR="009209FA" w:rsidRDefault="009209FA" w:rsidP="00685F26">
      <w:pPr>
        <w:jc w:val="center"/>
        <w:rPr>
          <w:b/>
          <w:bCs/>
          <w:sz w:val="32"/>
          <w:szCs w:val="32"/>
        </w:rPr>
      </w:pPr>
      <w:r>
        <w:rPr>
          <w:b/>
          <w:bCs/>
          <w:sz w:val="32"/>
          <w:szCs w:val="32"/>
        </w:rPr>
        <w:t>CIRCULAR # 016</w:t>
      </w:r>
    </w:p>
    <w:p w14:paraId="3FF8A9BF" w14:textId="66557846" w:rsidR="009209FA" w:rsidRDefault="009209FA" w:rsidP="00685F26">
      <w:pPr>
        <w:tabs>
          <w:tab w:val="center" w:pos="4419"/>
          <w:tab w:val="left" w:pos="6420"/>
        </w:tabs>
        <w:jc w:val="both"/>
        <w:rPr>
          <w:sz w:val="24"/>
          <w:szCs w:val="24"/>
        </w:rPr>
      </w:pPr>
      <w:r>
        <w:rPr>
          <w:sz w:val="24"/>
          <w:szCs w:val="24"/>
        </w:rPr>
        <w:tab/>
        <w:t>(lunes 14 de junio de 2021)</w:t>
      </w:r>
      <w:r>
        <w:rPr>
          <w:sz w:val="24"/>
          <w:szCs w:val="24"/>
        </w:rPr>
        <w:tab/>
      </w:r>
    </w:p>
    <w:p w14:paraId="4194CC78" w14:textId="77777777" w:rsidR="009209FA" w:rsidRDefault="009209FA" w:rsidP="00685F26">
      <w:pPr>
        <w:tabs>
          <w:tab w:val="center" w:pos="4419"/>
          <w:tab w:val="left" w:pos="6420"/>
        </w:tabs>
        <w:jc w:val="both"/>
        <w:rPr>
          <w:sz w:val="24"/>
          <w:szCs w:val="24"/>
        </w:rPr>
      </w:pPr>
    </w:p>
    <w:p w14:paraId="0474E765" w14:textId="77777777" w:rsidR="009209FA" w:rsidRDefault="009209FA" w:rsidP="00685F26">
      <w:pPr>
        <w:jc w:val="both"/>
        <w:rPr>
          <w:sz w:val="24"/>
          <w:szCs w:val="24"/>
        </w:rPr>
      </w:pPr>
    </w:p>
    <w:p w14:paraId="13DDD254" w14:textId="77777777" w:rsidR="009209FA" w:rsidRDefault="009209FA" w:rsidP="00685F26">
      <w:pPr>
        <w:jc w:val="both"/>
        <w:rPr>
          <w:sz w:val="24"/>
          <w:szCs w:val="24"/>
        </w:rPr>
      </w:pPr>
      <w:r>
        <w:rPr>
          <w:sz w:val="24"/>
          <w:szCs w:val="24"/>
        </w:rPr>
        <w:t xml:space="preserve">DE: </w:t>
      </w:r>
      <w:r>
        <w:rPr>
          <w:sz w:val="24"/>
          <w:szCs w:val="24"/>
        </w:rPr>
        <w:tab/>
      </w:r>
      <w:r>
        <w:rPr>
          <w:sz w:val="24"/>
          <w:szCs w:val="24"/>
        </w:rPr>
        <w:tab/>
        <w:t>RECTORIA.</w:t>
      </w:r>
    </w:p>
    <w:p w14:paraId="419FAF99" w14:textId="08C94B4E" w:rsidR="009209FA" w:rsidRPr="009209FA" w:rsidRDefault="009209FA" w:rsidP="00685F26">
      <w:pPr>
        <w:jc w:val="both"/>
        <w:rPr>
          <w:b/>
          <w:bCs/>
          <w:i/>
          <w:iCs/>
          <w:sz w:val="24"/>
          <w:szCs w:val="24"/>
        </w:rPr>
      </w:pPr>
      <w:r>
        <w:rPr>
          <w:sz w:val="24"/>
          <w:szCs w:val="24"/>
        </w:rPr>
        <w:t>PARA:</w:t>
      </w:r>
      <w:r>
        <w:rPr>
          <w:sz w:val="24"/>
          <w:szCs w:val="24"/>
        </w:rPr>
        <w:tab/>
      </w:r>
      <w:r>
        <w:rPr>
          <w:sz w:val="24"/>
          <w:szCs w:val="24"/>
        </w:rPr>
        <w:tab/>
      </w:r>
      <w:r>
        <w:rPr>
          <w:b/>
          <w:bCs/>
          <w:i/>
          <w:iCs/>
          <w:sz w:val="24"/>
          <w:szCs w:val="24"/>
        </w:rPr>
        <w:t>COORDINADORES, PROFESORES Y PADRES DE FAMILIA</w:t>
      </w:r>
    </w:p>
    <w:p w14:paraId="262057E0" w14:textId="38A075F0" w:rsidR="009209FA" w:rsidRDefault="009209FA" w:rsidP="00685F26">
      <w:pPr>
        <w:ind w:left="1410" w:hanging="1410"/>
        <w:jc w:val="both"/>
        <w:rPr>
          <w:sz w:val="24"/>
          <w:szCs w:val="24"/>
        </w:rPr>
      </w:pPr>
      <w:r>
        <w:rPr>
          <w:sz w:val="24"/>
          <w:szCs w:val="24"/>
        </w:rPr>
        <w:t>ASUNTO:</w:t>
      </w:r>
      <w:r>
        <w:rPr>
          <w:sz w:val="24"/>
          <w:szCs w:val="24"/>
        </w:rPr>
        <w:tab/>
        <w:t>ORIENTACIONES PARA EL RETORNO A CLASE.</w:t>
      </w:r>
    </w:p>
    <w:p w14:paraId="41D7F74E" w14:textId="77777777" w:rsidR="009209FA" w:rsidRDefault="009209FA" w:rsidP="00685F26">
      <w:pPr>
        <w:jc w:val="both"/>
        <w:rPr>
          <w:sz w:val="24"/>
          <w:szCs w:val="24"/>
        </w:rPr>
      </w:pPr>
    </w:p>
    <w:p w14:paraId="15373764" w14:textId="173D192A" w:rsidR="009209FA" w:rsidRDefault="009209FA" w:rsidP="00685F26">
      <w:pPr>
        <w:jc w:val="both"/>
        <w:rPr>
          <w:sz w:val="24"/>
          <w:szCs w:val="24"/>
        </w:rPr>
      </w:pPr>
      <w:r>
        <w:rPr>
          <w:sz w:val="24"/>
          <w:szCs w:val="24"/>
        </w:rPr>
        <w:t>Cordial saludo Comunidad Educativa.</w:t>
      </w:r>
    </w:p>
    <w:p w14:paraId="1DFB184E" w14:textId="44E03D14" w:rsidR="009209FA" w:rsidRDefault="009209FA" w:rsidP="00685F26">
      <w:pPr>
        <w:jc w:val="both"/>
        <w:rPr>
          <w:sz w:val="24"/>
          <w:szCs w:val="24"/>
        </w:rPr>
      </w:pPr>
    </w:p>
    <w:p w14:paraId="699412D0" w14:textId="37216050" w:rsidR="009209FA" w:rsidRDefault="009209FA" w:rsidP="00685F26">
      <w:pPr>
        <w:jc w:val="both"/>
        <w:rPr>
          <w:sz w:val="24"/>
          <w:szCs w:val="24"/>
        </w:rPr>
      </w:pPr>
      <w:r>
        <w:rPr>
          <w:sz w:val="24"/>
          <w:szCs w:val="24"/>
        </w:rPr>
        <w:t>Teniendo como fundamentos establecidos en la CIRCULAR # 28 de la FEDERACION COLOMBIANA DE EDUCADORES (FECODE) y del COMUNICADO AL MAGISTERIO # 09</w:t>
      </w:r>
      <w:r w:rsidR="00407C88">
        <w:rPr>
          <w:sz w:val="24"/>
          <w:szCs w:val="24"/>
        </w:rPr>
        <w:t xml:space="preserve"> de ASINORT</w:t>
      </w:r>
      <w:r>
        <w:rPr>
          <w:sz w:val="24"/>
          <w:szCs w:val="24"/>
        </w:rPr>
        <w:t xml:space="preserve">, </w:t>
      </w:r>
      <w:r w:rsidR="0015441E">
        <w:rPr>
          <w:sz w:val="24"/>
          <w:szCs w:val="24"/>
        </w:rPr>
        <w:t>me permito orientar lo siguiente:</w:t>
      </w:r>
    </w:p>
    <w:p w14:paraId="1A205B71" w14:textId="6660C634" w:rsidR="0015441E" w:rsidRDefault="0015441E" w:rsidP="00685F26">
      <w:pPr>
        <w:jc w:val="both"/>
        <w:rPr>
          <w:sz w:val="24"/>
          <w:szCs w:val="24"/>
        </w:rPr>
      </w:pPr>
    </w:p>
    <w:p w14:paraId="29A0B606" w14:textId="17BDF7A9" w:rsidR="0015441E" w:rsidRDefault="0015441E" w:rsidP="00685F26">
      <w:pPr>
        <w:pStyle w:val="Prrafodelista"/>
        <w:numPr>
          <w:ilvl w:val="0"/>
          <w:numId w:val="6"/>
        </w:numPr>
        <w:jc w:val="both"/>
        <w:rPr>
          <w:sz w:val="24"/>
          <w:szCs w:val="24"/>
        </w:rPr>
      </w:pPr>
      <w:r>
        <w:rPr>
          <w:sz w:val="24"/>
          <w:szCs w:val="24"/>
        </w:rPr>
        <w:t>Retomar las actividades académicas a partir del martes 15 de junio del año en curso dando continuidad en los procesos que se venían llevando a cabo con los estudiantes en el momento de iniciar el paro.</w:t>
      </w:r>
    </w:p>
    <w:p w14:paraId="6DD2BD26" w14:textId="197CEC8C" w:rsidR="0015441E" w:rsidRDefault="0015441E" w:rsidP="00685F26">
      <w:pPr>
        <w:pStyle w:val="Prrafodelista"/>
        <w:numPr>
          <w:ilvl w:val="0"/>
          <w:numId w:val="6"/>
        </w:numPr>
        <w:jc w:val="both"/>
        <w:rPr>
          <w:sz w:val="24"/>
          <w:szCs w:val="24"/>
        </w:rPr>
      </w:pPr>
      <w:r>
        <w:rPr>
          <w:sz w:val="24"/>
          <w:szCs w:val="24"/>
        </w:rPr>
        <w:t>Estaremos atentos a las orientaciones que nos presente la SEM en los próximos días con relación al calendario académico, es importante recordar que el MEN es quien modificara dicho documento según las negociaciones con FECODE.</w:t>
      </w:r>
      <w:r w:rsidR="00685F26">
        <w:rPr>
          <w:sz w:val="24"/>
          <w:szCs w:val="24"/>
        </w:rPr>
        <w:t xml:space="preserve"> Estaré informando al respecto de manera oportuna.</w:t>
      </w:r>
    </w:p>
    <w:p w14:paraId="7F6B58E9" w14:textId="5398C74D" w:rsidR="0015441E" w:rsidRDefault="0015441E" w:rsidP="00685F26">
      <w:pPr>
        <w:pStyle w:val="Prrafodelista"/>
        <w:numPr>
          <w:ilvl w:val="0"/>
          <w:numId w:val="6"/>
        </w:numPr>
        <w:jc w:val="both"/>
        <w:rPr>
          <w:sz w:val="24"/>
          <w:szCs w:val="24"/>
        </w:rPr>
      </w:pPr>
      <w:r>
        <w:rPr>
          <w:sz w:val="24"/>
          <w:szCs w:val="24"/>
        </w:rPr>
        <w:t>Los señores Coordinadores organizaran para el día de mañana reuniones con los profesores de sus respectivas jornadas para organizar el trabajo ha realizar en la presente semana; esto con el fin de evaluar y realizar ajustes pertinentes de acuerdo a las necesidades que se presenten</w:t>
      </w:r>
      <w:r w:rsidR="00AE1B8E">
        <w:rPr>
          <w:sz w:val="24"/>
          <w:szCs w:val="24"/>
        </w:rPr>
        <w:t>.</w:t>
      </w:r>
    </w:p>
    <w:p w14:paraId="7F6212CD" w14:textId="75A4FC12" w:rsidR="0015441E" w:rsidRDefault="00AE1B8E" w:rsidP="00685F26">
      <w:pPr>
        <w:pStyle w:val="Prrafodelista"/>
        <w:numPr>
          <w:ilvl w:val="0"/>
          <w:numId w:val="6"/>
        </w:numPr>
        <w:jc w:val="both"/>
        <w:rPr>
          <w:sz w:val="24"/>
          <w:szCs w:val="24"/>
        </w:rPr>
      </w:pPr>
      <w:r>
        <w:rPr>
          <w:sz w:val="24"/>
          <w:szCs w:val="24"/>
        </w:rPr>
        <w:t>Con relación al Área Técnica estaré convocando reunión esta misma semana para verificar el estado de los procesos que se han venido realizando con el SENA durante el paro.</w:t>
      </w:r>
    </w:p>
    <w:p w14:paraId="55673466" w14:textId="28CFAF02" w:rsidR="00AE1B8E" w:rsidRDefault="00AE1B8E" w:rsidP="00685F26">
      <w:pPr>
        <w:pStyle w:val="Prrafodelista"/>
        <w:numPr>
          <w:ilvl w:val="0"/>
          <w:numId w:val="6"/>
        </w:numPr>
        <w:jc w:val="both"/>
        <w:rPr>
          <w:sz w:val="24"/>
          <w:szCs w:val="24"/>
        </w:rPr>
      </w:pPr>
      <w:r>
        <w:rPr>
          <w:sz w:val="24"/>
          <w:szCs w:val="24"/>
        </w:rPr>
        <w:t>El COMITÉ OPERATIVO será convocado a reunión para revisar procesos y tomar decisiones de tipo logístico; estas estarán comunicándose oportunamente al resto del profesorado.</w:t>
      </w:r>
    </w:p>
    <w:p w14:paraId="4279B5D2" w14:textId="48EB265C" w:rsidR="00AE1B8E" w:rsidRDefault="00AE1B8E" w:rsidP="00685F26">
      <w:pPr>
        <w:pStyle w:val="Prrafodelista"/>
        <w:numPr>
          <w:ilvl w:val="0"/>
          <w:numId w:val="6"/>
        </w:numPr>
        <w:jc w:val="both"/>
        <w:rPr>
          <w:sz w:val="24"/>
          <w:szCs w:val="24"/>
        </w:rPr>
      </w:pPr>
      <w:r>
        <w:rPr>
          <w:sz w:val="24"/>
          <w:szCs w:val="24"/>
        </w:rPr>
        <w:t xml:space="preserve">Los padres de familia y estudiantes deben estar atentos a las diferentes orientaciones que se estarán orientado desde las respectivas </w:t>
      </w:r>
      <w:r w:rsidR="00685F26">
        <w:rPr>
          <w:sz w:val="24"/>
          <w:szCs w:val="24"/>
        </w:rPr>
        <w:t>C</w:t>
      </w:r>
      <w:r>
        <w:rPr>
          <w:sz w:val="24"/>
          <w:szCs w:val="24"/>
        </w:rPr>
        <w:t>oordinaciones por medio de los profesores titulares:</w:t>
      </w:r>
    </w:p>
    <w:p w14:paraId="2AC693DD" w14:textId="6516B2A1" w:rsidR="00AE1B8E" w:rsidRDefault="00AE1B8E" w:rsidP="00685F26">
      <w:pPr>
        <w:pStyle w:val="Prrafodelista"/>
        <w:numPr>
          <w:ilvl w:val="0"/>
          <w:numId w:val="7"/>
        </w:numPr>
        <w:jc w:val="both"/>
        <w:rPr>
          <w:sz w:val="24"/>
          <w:szCs w:val="24"/>
        </w:rPr>
      </w:pPr>
      <w:r>
        <w:rPr>
          <w:sz w:val="24"/>
          <w:szCs w:val="24"/>
        </w:rPr>
        <w:t xml:space="preserve">Las jornadas académicas se desarrollarán </w:t>
      </w:r>
      <w:r w:rsidR="00407C88">
        <w:rPr>
          <w:sz w:val="24"/>
          <w:szCs w:val="24"/>
        </w:rPr>
        <w:t>tal y</w:t>
      </w:r>
      <w:r>
        <w:rPr>
          <w:sz w:val="24"/>
          <w:szCs w:val="24"/>
        </w:rPr>
        <w:t xml:space="preserve"> como la Institución las tiene organizadas desde el inicio del año escolar, cualquier modificación se les estará comunicando de manera oportuna.</w:t>
      </w:r>
    </w:p>
    <w:p w14:paraId="52D0EC4F" w14:textId="56FC9337" w:rsidR="00AE1B8E" w:rsidRDefault="00407C88" w:rsidP="00685F26">
      <w:pPr>
        <w:pStyle w:val="Prrafodelista"/>
        <w:numPr>
          <w:ilvl w:val="0"/>
          <w:numId w:val="7"/>
        </w:numPr>
        <w:jc w:val="both"/>
        <w:rPr>
          <w:sz w:val="24"/>
          <w:szCs w:val="24"/>
        </w:rPr>
      </w:pPr>
      <w:r>
        <w:rPr>
          <w:sz w:val="24"/>
          <w:szCs w:val="24"/>
        </w:rPr>
        <w:t>Se recomienda de manera especial y urgente a los padres de familia estar atentos a los diferentes medios de comunicación en los cuales los estudiantes están en contacto permanente con sus profesores.</w:t>
      </w:r>
    </w:p>
    <w:p w14:paraId="32A8778E" w14:textId="1F03993C" w:rsidR="00407C88" w:rsidRPr="00407C88" w:rsidRDefault="00407C88" w:rsidP="00685F26">
      <w:pPr>
        <w:pStyle w:val="Prrafodelista"/>
        <w:numPr>
          <w:ilvl w:val="0"/>
          <w:numId w:val="6"/>
        </w:numPr>
        <w:jc w:val="both"/>
        <w:rPr>
          <w:sz w:val="24"/>
          <w:szCs w:val="24"/>
        </w:rPr>
      </w:pPr>
      <w:r>
        <w:rPr>
          <w:sz w:val="24"/>
          <w:szCs w:val="24"/>
        </w:rPr>
        <w:t xml:space="preserve">Cualquier inquietud por parte de los padres de familia hacerlo directamente a los respectivos </w:t>
      </w:r>
      <w:r w:rsidR="00685F26">
        <w:rPr>
          <w:sz w:val="24"/>
          <w:szCs w:val="24"/>
        </w:rPr>
        <w:t>C</w:t>
      </w:r>
      <w:r>
        <w:rPr>
          <w:sz w:val="24"/>
          <w:szCs w:val="24"/>
        </w:rPr>
        <w:t>oordinadores y sus titulares.</w:t>
      </w:r>
    </w:p>
    <w:p w14:paraId="1737D0F2" w14:textId="77777777" w:rsidR="00AC6C71" w:rsidRDefault="00AC6C71" w:rsidP="00685F26">
      <w:pPr>
        <w:jc w:val="both"/>
        <w:rPr>
          <w:rFonts w:ascii="Arial" w:eastAsia="Times New Roman" w:hAnsi="Arial" w:cs="Arial"/>
          <w:lang w:val="es-ES"/>
        </w:rPr>
      </w:pPr>
    </w:p>
    <w:p w14:paraId="59A8A21E" w14:textId="5EEB1CB8" w:rsidR="00C43B9E" w:rsidRPr="00C644A5" w:rsidRDefault="00AC6C71" w:rsidP="00685F26">
      <w:pPr>
        <w:jc w:val="both"/>
        <w:rPr>
          <w:rFonts w:ascii="Arial" w:eastAsia="Times New Roman" w:hAnsi="Arial" w:cs="Arial"/>
          <w:lang w:val="es-ES"/>
        </w:rPr>
      </w:pPr>
      <w:r>
        <w:rPr>
          <w:rFonts w:ascii="Arial" w:eastAsia="Times New Roman" w:hAnsi="Arial" w:cs="Arial"/>
          <w:lang w:val="es-ES"/>
        </w:rPr>
        <w:t>Atentamente,</w:t>
      </w:r>
    </w:p>
    <w:p w14:paraId="6230BF22" w14:textId="77777777" w:rsidR="00AC6C71" w:rsidRPr="00325ACB" w:rsidRDefault="00AC6C71" w:rsidP="00685F26">
      <w:pPr>
        <w:jc w:val="both"/>
        <w:rPr>
          <w:b/>
          <w:bCs/>
        </w:rPr>
      </w:pPr>
      <w:r>
        <w:rPr>
          <w:b/>
          <w:bCs/>
        </w:rPr>
        <w:t xml:space="preserve">                  </w:t>
      </w:r>
      <w:r w:rsidRPr="00325ACB">
        <w:rPr>
          <w:noProof/>
        </w:rPr>
        <w:drawing>
          <wp:inline distT="0" distB="0" distL="0" distR="0" wp14:anchorId="46AE18E0" wp14:editId="00FF584C">
            <wp:extent cx="752475" cy="1064616"/>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0204" cy="1174588"/>
                    </a:xfrm>
                    <a:prstGeom prst="rect">
                      <a:avLst/>
                    </a:prstGeom>
                    <a:noFill/>
                    <a:ln>
                      <a:noFill/>
                    </a:ln>
                  </pic:spPr>
                </pic:pic>
              </a:graphicData>
            </a:graphic>
          </wp:inline>
        </w:drawing>
      </w:r>
    </w:p>
    <w:p w14:paraId="03216887" w14:textId="77777777" w:rsidR="00AC6C71" w:rsidRPr="00325ACB" w:rsidRDefault="00AC6C71" w:rsidP="00685F26">
      <w:pPr>
        <w:jc w:val="both"/>
        <w:rPr>
          <w:b/>
          <w:bCs/>
        </w:rPr>
      </w:pPr>
      <w:r w:rsidRPr="00325ACB">
        <w:rPr>
          <w:b/>
          <w:bCs/>
        </w:rPr>
        <w:t>Mg. ENRIQUE A. CABALLERO GARCIA</w:t>
      </w:r>
    </w:p>
    <w:p w14:paraId="33B3A91C" w14:textId="77777777" w:rsidR="00AC6C71" w:rsidRPr="00325ACB" w:rsidRDefault="00AC6C71" w:rsidP="00685F26">
      <w:pPr>
        <w:jc w:val="both"/>
      </w:pPr>
      <w:r w:rsidRPr="00325ACB">
        <w:t>Rector</w:t>
      </w:r>
    </w:p>
    <w:p w14:paraId="0E6B5525" w14:textId="77777777" w:rsidR="00AC6C71" w:rsidRPr="00B43498" w:rsidRDefault="00AC6C71" w:rsidP="00685F26">
      <w:pPr>
        <w:jc w:val="both"/>
      </w:pPr>
    </w:p>
    <w:p w14:paraId="079216D9" w14:textId="27279D2D" w:rsidR="000E6AED" w:rsidRDefault="000E6AED" w:rsidP="00685F26">
      <w:pPr>
        <w:jc w:val="both"/>
      </w:pPr>
    </w:p>
    <w:p w14:paraId="35C58FA8" w14:textId="7724DE5E" w:rsidR="008C0151" w:rsidRDefault="008C0151" w:rsidP="00685F26">
      <w:pPr>
        <w:jc w:val="both"/>
      </w:pPr>
    </w:p>
    <w:p w14:paraId="5C73C125" w14:textId="5FC5922A" w:rsidR="008C0151" w:rsidRDefault="008C0151" w:rsidP="00685F26">
      <w:pPr>
        <w:jc w:val="both"/>
      </w:pPr>
    </w:p>
    <w:p w14:paraId="39853A69" w14:textId="471EB03A" w:rsidR="008C0151" w:rsidRDefault="008C0151" w:rsidP="00685F26">
      <w:pPr>
        <w:jc w:val="both"/>
      </w:pPr>
    </w:p>
    <w:p w14:paraId="7F5B71FD" w14:textId="7230FDB4" w:rsidR="008C0151" w:rsidRDefault="008C0151" w:rsidP="00685F26">
      <w:pPr>
        <w:jc w:val="both"/>
      </w:pPr>
    </w:p>
    <w:p w14:paraId="5C81D9E6" w14:textId="7C9141F7" w:rsidR="008C0151" w:rsidRDefault="008C0151" w:rsidP="00685F26">
      <w:pPr>
        <w:jc w:val="both"/>
      </w:pPr>
    </w:p>
    <w:p w14:paraId="6B9C92C5" w14:textId="70B77B16" w:rsidR="008C0151" w:rsidRDefault="008C0151" w:rsidP="00685F26">
      <w:pPr>
        <w:jc w:val="both"/>
      </w:pPr>
    </w:p>
    <w:p w14:paraId="49F9EE02" w14:textId="142C95AD" w:rsidR="008C0151" w:rsidRDefault="008C0151" w:rsidP="00685F26">
      <w:pPr>
        <w:jc w:val="both"/>
      </w:pPr>
    </w:p>
    <w:p w14:paraId="0D76C440" w14:textId="205379C8" w:rsidR="008C0151" w:rsidRDefault="008C0151" w:rsidP="00685F26">
      <w:pPr>
        <w:jc w:val="both"/>
      </w:pPr>
    </w:p>
    <w:p w14:paraId="3D73BFC7" w14:textId="1C911222" w:rsidR="008C0151" w:rsidRDefault="008C0151" w:rsidP="00685F26">
      <w:pPr>
        <w:jc w:val="both"/>
      </w:pPr>
    </w:p>
    <w:p w14:paraId="047157DB" w14:textId="0B441433" w:rsidR="008C0151" w:rsidRDefault="008C0151" w:rsidP="00685F26">
      <w:pPr>
        <w:jc w:val="both"/>
      </w:pPr>
    </w:p>
    <w:p w14:paraId="4DC79F60" w14:textId="7E39FE36" w:rsidR="008C0151" w:rsidRDefault="008C0151" w:rsidP="00685F26">
      <w:pPr>
        <w:jc w:val="both"/>
      </w:pPr>
    </w:p>
    <w:p w14:paraId="11DA63BE" w14:textId="023128E6" w:rsidR="008C0151" w:rsidRDefault="008C0151" w:rsidP="00685F26">
      <w:pPr>
        <w:jc w:val="both"/>
      </w:pPr>
    </w:p>
    <w:p w14:paraId="32FAADDD" w14:textId="55ECB481" w:rsidR="008C0151" w:rsidRDefault="008C0151" w:rsidP="00685F26">
      <w:pPr>
        <w:jc w:val="both"/>
      </w:pPr>
    </w:p>
    <w:p w14:paraId="74D592B3" w14:textId="4069D510" w:rsidR="008C0151" w:rsidRDefault="008C0151" w:rsidP="00685F26">
      <w:pPr>
        <w:jc w:val="both"/>
      </w:pPr>
    </w:p>
    <w:p w14:paraId="371FA05A" w14:textId="535778DB" w:rsidR="008C0151" w:rsidRDefault="008C0151" w:rsidP="00685F26">
      <w:pPr>
        <w:jc w:val="both"/>
      </w:pPr>
    </w:p>
    <w:p w14:paraId="5DC4536E" w14:textId="4FC1960D" w:rsidR="008C0151" w:rsidRDefault="008C0151" w:rsidP="00685F26">
      <w:pPr>
        <w:jc w:val="both"/>
      </w:pPr>
    </w:p>
    <w:p w14:paraId="50A64A90" w14:textId="168747FD" w:rsidR="008C0151" w:rsidRDefault="008C0151" w:rsidP="00685F26">
      <w:pPr>
        <w:jc w:val="both"/>
      </w:pPr>
    </w:p>
    <w:p w14:paraId="5EE167EF" w14:textId="085D306B" w:rsidR="008C0151" w:rsidRDefault="008C0151" w:rsidP="00685F26">
      <w:pPr>
        <w:jc w:val="both"/>
      </w:pPr>
    </w:p>
    <w:p w14:paraId="7A171E42" w14:textId="63F0BC51" w:rsidR="008C0151" w:rsidRDefault="008C0151" w:rsidP="00685F26">
      <w:pPr>
        <w:jc w:val="both"/>
      </w:pPr>
    </w:p>
    <w:p w14:paraId="25755076" w14:textId="209C7AF6" w:rsidR="008C0151" w:rsidRDefault="008C0151" w:rsidP="00685F26">
      <w:pPr>
        <w:jc w:val="both"/>
      </w:pPr>
    </w:p>
    <w:p w14:paraId="2E25FCC5" w14:textId="025EDD66" w:rsidR="008C0151" w:rsidRDefault="008C0151" w:rsidP="00685F26">
      <w:pPr>
        <w:jc w:val="both"/>
      </w:pPr>
    </w:p>
    <w:p w14:paraId="0C603EA4" w14:textId="634FCFFA" w:rsidR="008C0151" w:rsidRDefault="008C0151" w:rsidP="00685F26">
      <w:pPr>
        <w:jc w:val="both"/>
      </w:pPr>
    </w:p>
    <w:p w14:paraId="07EA95B6" w14:textId="4D7E20E3" w:rsidR="008C0151" w:rsidRDefault="008C0151" w:rsidP="00685F26">
      <w:pPr>
        <w:jc w:val="both"/>
      </w:pPr>
    </w:p>
    <w:p w14:paraId="7AC08006" w14:textId="45FC6509" w:rsidR="008C0151" w:rsidRDefault="008C0151" w:rsidP="00685F26">
      <w:pPr>
        <w:jc w:val="both"/>
      </w:pPr>
    </w:p>
    <w:p w14:paraId="7EBCD1AC" w14:textId="2CC4B7A9" w:rsidR="008C0151" w:rsidRDefault="008C0151" w:rsidP="00685F26">
      <w:pPr>
        <w:jc w:val="both"/>
      </w:pPr>
    </w:p>
    <w:p w14:paraId="11C691C2" w14:textId="09D27E45" w:rsidR="008C0151" w:rsidRDefault="008C0151" w:rsidP="00685F26">
      <w:pPr>
        <w:jc w:val="both"/>
      </w:pPr>
    </w:p>
    <w:p w14:paraId="6B42D8C8" w14:textId="7E8367F0" w:rsidR="008C0151" w:rsidRDefault="008C0151" w:rsidP="00685F26">
      <w:pPr>
        <w:jc w:val="both"/>
      </w:pPr>
    </w:p>
    <w:p w14:paraId="123768FD" w14:textId="72C35CB1" w:rsidR="008C0151" w:rsidRDefault="008C0151" w:rsidP="00685F26">
      <w:pPr>
        <w:jc w:val="both"/>
      </w:pPr>
    </w:p>
    <w:p w14:paraId="4BC7E7A3" w14:textId="4F0E4370" w:rsidR="008C0151" w:rsidRDefault="008C0151" w:rsidP="00685F26">
      <w:pPr>
        <w:jc w:val="both"/>
      </w:pPr>
    </w:p>
    <w:p w14:paraId="713DF6C0" w14:textId="7130267F" w:rsidR="008C0151" w:rsidRDefault="008C0151" w:rsidP="00685F26">
      <w:pPr>
        <w:jc w:val="both"/>
      </w:pPr>
    </w:p>
    <w:p w14:paraId="5F41D4FD" w14:textId="7B94DBAD" w:rsidR="008C0151" w:rsidRDefault="008C0151" w:rsidP="00685F26">
      <w:pPr>
        <w:jc w:val="both"/>
      </w:pPr>
    </w:p>
    <w:p w14:paraId="18BC8006" w14:textId="1288298B" w:rsidR="008C0151" w:rsidRDefault="008C0151" w:rsidP="00685F26">
      <w:pPr>
        <w:jc w:val="both"/>
      </w:pPr>
    </w:p>
    <w:p w14:paraId="0CAE784A" w14:textId="1C496A9A" w:rsidR="008C0151" w:rsidRDefault="008C0151" w:rsidP="00685F26">
      <w:pPr>
        <w:jc w:val="both"/>
      </w:pPr>
    </w:p>
    <w:p w14:paraId="478B66DE" w14:textId="49F63315" w:rsidR="008C0151" w:rsidRDefault="008C0151" w:rsidP="00685F26">
      <w:pPr>
        <w:jc w:val="both"/>
      </w:pPr>
    </w:p>
    <w:p w14:paraId="05127DB5" w14:textId="316D2A66" w:rsidR="008C0151" w:rsidRDefault="008C0151" w:rsidP="00685F26">
      <w:pPr>
        <w:jc w:val="both"/>
      </w:pPr>
    </w:p>
    <w:p w14:paraId="440053E3" w14:textId="5B9EF438" w:rsidR="008C0151" w:rsidRDefault="008C0151" w:rsidP="00685F26">
      <w:pPr>
        <w:jc w:val="both"/>
      </w:pPr>
    </w:p>
    <w:p w14:paraId="7C0BF07E" w14:textId="7115FE0B" w:rsidR="008C0151" w:rsidRDefault="008C0151" w:rsidP="00685F26">
      <w:pPr>
        <w:jc w:val="both"/>
      </w:pPr>
    </w:p>
    <w:p w14:paraId="73BFD7F7" w14:textId="21CD1532" w:rsidR="008C0151" w:rsidRDefault="008C0151" w:rsidP="00685F26">
      <w:pPr>
        <w:jc w:val="both"/>
      </w:pPr>
    </w:p>
    <w:p w14:paraId="53B2D962" w14:textId="0F4A639D" w:rsidR="008C0151" w:rsidRDefault="008C0151" w:rsidP="00685F26">
      <w:pPr>
        <w:jc w:val="both"/>
      </w:pPr>
    </w:p>
    <w:p w14:paraId="33DC3DCD" w14:textId="233BAB0E" w:rsidR="008C0151" w:rsidRDefault="008C0151" w:rsidP="00685F26">
      <w:pPr>
        <w:jc w:val="both"/>
      </w:pPr>
    </w:p>
    <w:p w14:paraId="431DF9CC" w14:textId="7004EC69" w:rsidR="008C0151" w:rsidRDefault="008C0151" w:rsidP="00685F26">
      <w:pPr>
        <w:jc w:val="both"/>
      </w:pPr>
    </w:p>
    <w:p w14:paraId="07EE682B" w14:textId="601EDC03" w:rsidR="008C0151" w:rsidRDefault="008C0151" w:rsidP="00685F26">
      <w:pPr>
        <w:jc w:val="both"/>
      </w:pPr>
    </w:p>
    <w:p w14:paraId="1AEB473E" w14:textId="4F18DB6E" w:rsidR="008C0151" w:rsidRDefault="008C0151" w:rsidP="00685F26">
      <w:pPr>
        <w:jc w:val="both"/>
      </w:pPr>
    </w:p>
    <w:p w14:paraId="07A6F6DD" w14:textId="2B591EFB" w:rsidR="008C0151" w:rsidRDefault="008C0151" w:rsidP="00685F26">
      <w:pPr>
        <w:jc w:val="both"/>
      </w:pPr>
    </w:p>
    <w:p w14:paraId="15063A7C" w14:textId="2AFE5C79" w:rsidR="008C0151" w:rsidRDefault="008C0151" w:rsidP="00685F26">
      <w:pPr>
        <w:jc w:val="both"/>
      </w:pPr>
    </w:p>
    <w:p w14:paraId="7B2E54FC" w14:textId="3B7F4F3E" w:rsidR="008C0151" w:rsidRDefault="008C0151" w:rsidP="00685F26">
      <w:pPr>
        <w:jc w:val="both"/>
      </w:pPr>
    </w:p>
    <w:p w14:paraId="1E0FD591" w14:textId="6080DF8F" w:rsidR="008C0151" w:rsidRDefault="008C0151" w:rsidP="00685F26">
      <w:pPr>
        <w:jc w:val="both"/>
      </w:pPr>
    </w:p>
    <w:p w14:paraId="4B0D6084" w14:textId="5B3C938C" w:rsidR="008C0151" w:rsidRDefault="008C0151" w:rsidP="00685F26">
      <w:pPr>
        <w:jc w:val="both"/>
      </w:pPr>
    </w:p>
    <w:p w14:paraId="3DF55BC5" w14:textId="08CE5C5A" w:rsidR="008C0151" w:rsidRDefault="008C0151" w:rsidP="00685F26">
      <w:pPr>
        <w:jc w:val="both"/>
      </w:pPr>
    </w:p>
    <w:p w14:paraId="6FB99C9E" w14:textId="3EBA54E1" w:rsidR="008C0151" w:rsidRDefault="008C0151" w:rsidP="00685F26">
      <w:pPr>
        <w:jc w:val="both"/>
      </w:pPr>
    </w:p>
    <w:p w14:paraId="0D5722C5" w14:textId="62DD89AD" w:rsidR="008C0151" w:rsidRDefault="008C0151" w:rsidP="00685F26">
      <w:pPr>
        <w:jc w:val="both"/>
      </w:pPr>
    </w:p>
    <w:p w14:paraId="67F78ED5" w14:textId="1F2F6B2E" w:rsidR="008C0151" w:rsidRDefault="008C0151" w:rsidP="00685F26">
      <w:pPr>
        <w:jc w:val="both"/>
      </w:pPr>
    </w:p>
    <w:p w14:paraId="792F8977" w14:textId="2FB99E8E" w:rsidR="008C0151" w:rsidRDefault="008C0151" w:rsidP="00685F26">
      <w:pPr>
        <w:jc w:val="both"/>
      </w:pPr>
    </w:p>
    <w:p w14:paraId="7F047F08" w14:textId="6A8A40C0" w:rsidR="008C0151" w:rsidRDefault="008C0151" w:rsidP="00685F26">
      <w:pPr>
        <w:jc w:val="both"/>
      </w:pPr>
    </w:p>
    <w:p w14:paraId="54E306DA" w14:textId="248AB1C3" w:rsidR="008C0151" w:rsidRDefault="008C0151" w:rsidP="00685F26">
      <w:pPr>
        <w:jc w:val="both"/>
      </w:pPr>
    </w:p>
    <w:p w14:paraId="77D25423" w14:textId="5AF2BBCC" w:rsidR="008C0151" w:rsidRDefault="008C0151" w:rsidP="00685F26">
      <w:pPr>
        <w:jc w:val="both"/>
      </w:pPr>
    </w:p>
    <w:p w14:paraId="2D1B6F55" w14:textId="108ACAC7" w:rsidR="008C0151" w:rsidRDefault="008C0151" w:rsidP="00685F26">
      <w:pPr>
        <w:jc w:val="both"/>
      </w:pPr>
    </w:p>
    <w:p w14:paraId="3791DEEE" w14:textId="7222117F" w:rsidR="008C0151" w:rsidRDefault="008C0151" w:rsidP="00685F26">
      <w:pPr>
        <w:jc w:val="both"/>
      </w:pPr>
    </w:p>
    <w:p w14:paraId="20062874" w14:textId="274AB299" w:rsidR="008C0151" w:rsidRDefault="008C0151" w:rsidP="00685F26">
      <w:pPr>
        <w:jc w:val="both"/>
      </w:pPr>
    </w:p>
    <w:p w14:paraId="77B263DB" w14:textId="11ADC551" w:rsidR="008C0151" w:rsidRDefault="008C0151" w:rsidP="00685F26">
      <w:pPr>
        <w:jc w:val="both"/>
      </w:pPr>
    </w:p>
    <w:p w14:paraId="52777889" w14:textId="4C57FDE1" w:rsidR="008C0151" w:rsidRDefault="008C0151" w:rsidP="00685F26">
      <w:pPr>
        <w:jc w:val="both"/>
      </w:pPr>
    </w:p>
    <w:p w14:paraId="66B37FF8" w14:textId="0F414821" w:rsidR="008C0151" w:rsidRDefault="008C0151" w:rsidP="00685F26">
      <w:pPr>
        <w:jc w:val="both"/>
      </w:pPr>
    </w:p>
    <w:p w14:paraId="5678D734" w14:textId="74E4CF16" w:rsidR="008C0151" w:rsidRDefault="008C0151" w:rsidP="00685F26">
      <w:pPr>
        <w:jc w:val="both"/>
      </w:pPr>
    </w:p>
    <w:p w14:paraId="08E98019" w14:textId="00E3F15D" w:rsidR="008C0151" w:rsidRDefault="008C0151" w:rsidP="00685F26">
      <w:pPr>
        <w:jc w:val="both"/>
      </w:pPr>
    </w:p>
    <w:p w14:paraId="43AF2BB1" w14:textId="322BF3E7" w:rsidR="008C0151" w:rsidRDefault="008C0151" w:rsidP="00685F26">
      <w:pPr>
        <w:jc w:val="both"/>
      </w:pPr>
    </w:p>
    <w:p w14:paraId="5B38B89D" w14:textId="2A0F34C1" w:rsidR="008C0151" w:rsidRDefault="008C0151" w:rsidP="00685F26">
      <w:pPr>
        <w:jc w:val="both"/>
      </w:pPr>
    </w:p>
    <w:p w14:paraId="2467A229" w14:textId="36C4D4C3" w:rsidR="008C0151" w:rsidRDefault="008C0151" w:rsidP="00685F26">
      <w:pPr>
        <w:jc w:val="both"/>
      </w:pPr>
    </w:p>
    <w:p w14:paraId="38231CD3" w14:textId="36159847" w:rsidR="008C0151" w:rsidRDefault="008C0151" w:rsidP="00685F26">
      <w:pPr>
        <w:jc w:val="both"/>
      </w:pPr>
    </w:p>
    <w:p w14:paraId="757FBC86" w14:textId="40704DA0" w:rsidR="008C0151" w:rsidRDefault="008C0151" w:rsidP="00685F26">
      <w:pPr>
        <w:jc w:val="both"/>
      </w:pPr>
    </w:p>
    <w:p w14:paraId="2F5ED129" w14:textId="638AEA29" w:rsidR="008C0151" w:rsidRDefault="008C0151" w:rsidP="00685F26">
      <w:pPr>
        <w:jc w:val="both"/>
      </w:pPr>
    </w:p>
    <w:p w14:paraId="6345FFAF" w14:textId="0F6EBFC8" w:rsidR="008C0151" w:rsidRDefault="008C0151" w:rsidP="00685F26">
      <w:pPr>
        <w:jc w:val="both"/>
      </w:pPr>
    </w:p>
    <w:p w14:paraId="26C02204" w14:textId="33E5BC6F" w:rsidR="008C0151" w:rsidRDefault="008C0151" w:rsidP="00685F26">
      <w:pPr>
        <w:jc w:val="both"/>
      </w:pPr>
    </w:p>
    <w:p w14:paraId="0F7AC505" w14:textId="73E50A5C" w:rsidR="008C0151" w:rsidRDefault="008C0151" w:rsidP="00685F26">
      <w:pPr>
        <w:jc w:val="both"/>
      </w:pPr>
    </w:p>
    <w:p w14:paraId="34CB5872" w14:textId="780CCBFA" w:rsidR="008C0151" w:rsidRDefault="008C0151" w:rsidP="00685F26">
      <w:pPr>
        <w:jc w:val="both"/>
      </w:pPr>
    </w:p>
    <w:p w14:paraId="1DFA295D" w14:textId="21118BDC" w:rsidR="008C0151" w:rsidRDefault="008C0151" w:rsidP="00685F26">
      <w:pPr>
        <w:jc w:val="both"/>
      </w:pPr>
    </w:p>
    <w:p w14:paraId="392F3DCE" w14:textId="6462DB3B" w:rsidR="008C0151" w:rsidRDefault="008C0151" w:rsidP="00685F26">
      <w:pPr>
        <w:jc w:val="both"/>
      </w:pPr>
    </w:p>
    <w:p w14:paraId="3F8146A4" w14:textId="5D7FE41B" w:rsidR="008C0151" w:rsidRDefault="008C0151" w:rsidP="00685F26">
      <w:pPr>
        <w:jc w:val="both"/>
      </w:pPr>
    </w:p>
    <w:p w14:paraId="0E5EDA8B" w14:textId="67F2CE33" w:rsidR="008C0151" w:rsidRDefault="008C0151" w:rsidP="00685F26">
      <w:pPr>
        <w:jc w:val="both"/>
      </w:pPr>
    </w:p>
    <w:p w14:paraId="68DD7435" w14:textId="12C014DC" w:rsidR="008C0151" w:rsidRDefault="008C0151" w:rsidP="00685F26">
      <w:pPr>
        <w:jc w:val="both"/>
      </w:pPr>
    </w:p>
    <w:p w14:paraId="6DECFC35" w14:textId="3794779D" w:rsidR="008C0151" w:rsidRDefault="008C0151" w:rsidP="00685F26">
      <w:pPr>
        <w:jc w:val="both"/>
      </w:pPr>
    </w:p>
    <w:p w14:paraId="55BD8D56" w14:textId="77777777" w:rsidR="008C0151" w:rsidRDefault="008C0151" w:rsidP="00685F26">
      <w:pPr>
        <w:jc w:val="both"/>
      </w:pPr>
    </w:p>
    <w:sectPr w:rsidR="008C0151" w:rsidSect="00685F26">
      <w:headerReference w:type="default" r:id="rId8"/>
      <w:footerReference w:type="default" r:id="rId9"/>
      <w:pgSz w:w="12240" w:h="20160" w:code="5"/>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E39C3" w14:textId="77777777" w:rsidR="00800543" w:rsidRDefault="00800543" w:rsidP="00AC6C71">
      <w:r>
        <w:separator/>
      </w:r>
    </w:p>
  </w:endnote>
  <w:endnote w:type="continuationSeparator" w:id="0">
    <w:p w14:paraId="031AB9A9" w14:textId="77777777" w:rsidR="00800543" w:rsidRDefault="00800543" w:rsidP="00AC6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1322B" w14:textId="77777777" w:rsidR="00C43B9E" w:rsidRDefault="00C43B9E" w:rsidP="00C43B9E">
    <w:pPr>
      <w:pStyle w:val="Piedepgina"/>
      <w:jc w:val="center"/>
    </w:pPr>
    <w:r>
      <w:t>Av. 14 con Calle 15 # 15-93</w:t>
    </w:r>
  </w:p>
  <w:p w14:paraId="052E8FEA" w14:textId="77777777" w:rsidR="00C43B9E" w:rsidRDefault="00C43B9E" w:rsidP="00C43B9E">
    <w:pPr>
      <w:pStyle w:val="Piedepgina"/>
      <w:jc w:val="center"/>
    </w:pPr>
    <w:r>
      <w:t>Barrio el Contento</w:t>
    </w:r>
  </w:p>
  <w:p w14:paraId="6653B3E3" w14:textId="77777777" w:rsidR="00C43B9E" w:rsidRDefault="00C43B9E" w:rsidP="00C43B9E">
    <w:pPr>
      <w:pStyle w:val="Piedepgina"/>
      <w:jc w:val="center"/>
    </w:pPr>
    <w:r>
      <w:t>SAN JOSE DE CUCUTA, NORTE DE SANTANDER</w:t>
    </w:r>
  </w:p>
  <w:p w14:paraId="3428E7ED" w14:textId="77777777" w:rsidR="00C43B9E" w:rsidRDefault="00C43B9E" w:rsidP="00C43B9E">
    <w:pPr>
      <w:pStyle w:val="Piedepgina"/>
    </w:pPr>
  </w:p>
  <w:p w14:paraId="758A67D1" w14:textId="77777777" w:rsidR="00C43B9E" w:rsidRDefault="00C43B9E" w:rsidP="00C43B9E">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E7AD6" w14:textId="77777777" w:rsidR="00800543" w:rsidRDefault="00800543" w:rsidP="00AC6C71">
      <w:r>
        <w:separator/>
      </w:r>
    </w:p>
  </w:footnote>
  <w:footnote w:type="continuationSeparator" w:id="0">
    <w:p w14:paraId="6E9334C3" w14:textId="77777777" w:rsidR="00800543" w:rsidRDefault="00800543" w:rsidP="00AC6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96E36" w14:textId="77777777" w:rsidR="00AC6C71" w:rsidRDefault="00AC6C71" w:rsidP="00AC6C71">
    <w:pPr>
      <w:pStyle w:val="Encabezado"/>
      <w:tabs>
        <w:tab w:val="clear" w:pos="4419"/>
        <w:tab w:val="clear" w:pos="8838"/>
        <w:tab w:val="left" w:pos="3330"/>
      </w:tabs>
    </w:pPr>
    <w: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
      <w:gridCol w:w="6188"/>
      <w:gridCol w:w="1164"/>
    </w:tblGrid>
    <w:tr w:rsidR="00AC6C71" w:rsidRPr="00AC6C71" w14:paraId="29223013" w14:textId="77777777" w:rsidTr="00D90D4F">
      <w:trPr>
        <w:trHeight w:val="839"/>
        <w:jc w:val="center"/>
      </w:trPr>
      <w:tc>
        <w:tcPr>
          <w:tcW w:w="843" w:type="pct"/>
          <w:vMerge w:val="restart"/>
          <w:tcBorders>
            <w:top w:val="single" w:sz="4" w:space="0" w:color="auto"/>
            <w:left w:val="single" w:sz="4" w:space="0" w:color="auto"/>
            <w:bottom w:val="single" w:sz="4" w:space="0" w:color="auto"/>
            <w:right w:val="single" w:sz="4" w:space="0" w:color="auto"/>
          </w:tcBorders>
          <w:vAlign w:val="center"/>
          <w:hideMark/>
        </w:tcPr>
        <w:p w14:paraId="5155D2ED" w14:textId="77777777" w:rsidR="00AC6C71" w:rsidRPr="00AC6C71" w:rsidRDefault="00AC6C71" w:rsidP="00AC6C71">
          <w:pPr>
            <w:tabs>
              <w:tab w:val="center" w:pos="4419"/>
              <w:tab w:val="right" w:pos="8838"/>
            </w:tabs>
            <w:spacing w:line="276" w:lineRule="auto"/>
            <w:ind w:left="-2027"/>
            <w:rPr>
              <w:rFonts w:eastAsia="Times New Roman"/>
              <w:lang w:eastAsia="es-ES"/>
            </w:rPr>
          </w:pPr>
          <w:r w:rsidRPr="00AC6C71">
            <w:rPr>
              <w:noProof/>
            </w:rPr>
            <w:drawing>
              <wp:anchor distT="0" distB="0" distL="114300" distR="114300" simplePos="0" relativeHeight="251659264" behindDoc="0" locked="0" layoutInCell="1" allowOverlap="1" wp14:anchorId="4D0204E5" wp14:editId="618295E3">
                <wp:simplePos x="0" y="0"/>
                <wp:positionH relativeFrom="column">
                  <wp:posOffset>24130</wp:posOffset>
                </wp:positionH>
                <wp:positionV relativeFrom="paragraph">
                  <wp:posOffset>34290</wp:posOffset>
                </wp:positionV>
                <wp:extent cx="800100" cy="791210"/>
                <wp:effectExtent l="0" t="0" r="0" b="889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Descripción: Descripción: J02812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00100" cy="791210"/>
                        </a:xfrm>
                        <a:prstGeom prst="rect">
                          <a:avLst/>
                        </a:prstGeom>
                        <a:noFill/>
                      </pic:spPr>
                    </pic:pic>
                  </a:graphicData>
                </a:graphic>
                <wp14:sizeRelH relativeFrom="margin">
                  <wp14:pctWidth>0</wp14:pctWidth>
                </wp14:sizeRelH>
                <wp14:sizeRelV relativeFrom="margin">
                  <wp14:pctHeight>0</wp14:pctHeight>
                </wp14:sizeRelV>
              </wp:anchor>
            </w:drawing>
          </w:r>
        </w:p>
      </w:tc>
      <w:tc>
        <w:tcPr>
          <w:tcW w:w="3522" w:type="pct"/>
          <w:vMerge w:val="restart"/>
          <w:tcBorders>
            <w:top w:val="single" w:sz="4" w:space="0" w:color="auto"/>
            <w:left w:val="single" w:sz="4" w:space="0" w:color="auto"/>
            <w:bottom w:val="single" w:sz="4" w:space="0" w:color="auto"/>
            <w:right w:val="single" w:sz="4" w:space="0" w:color="auto"/>
          </w:tcBorders>
          <w:vAlign w:val="center"/>
          <w:hideMark/>
        </w:tcPr>
        <w:p w14:paraId="6489A89C" w14:textId="77777777" w:rsidR="00AC6C71" w:rsidRPr="00AC6C71" w:rsidRDefault="00AC6C71" w:rsidP="00AC6C71">
          <w:pPr>
            <w:tabs>
              <w:tab w:val="center" w:pos="4419"/>
              <w:tab w:val="right" w:pos="8838"/>
            </w:tabs>
            <w:spacing w:line="276" w:lineRule="auto"/>
            <w:ind w:left="283"/>
            <w:jc w:val="center"/>
            <w:rPr>
              <w:rFonts w:ascii="Abadi MT Condensed Light" w:eastAsia="Times New Roman" w:hAnsi="Abadi MT Condensed Light" w:cs="Times New Roman"/>
              <w:b/>
              <w:color w:val="0F243E"/>
              <w:lang w:eastAsia="es-ES"/>
            </w:rPr>
          </w:pPr>
          <w:r w:rsidRPr="00AC6C71">
            <w:rPr>
              <w:b/>
              <w:color w:val="0F243E"/>
            </w:rPr>
            <w:t>INSTITUCIÓN EDUCATIVA GONZALO RIVERA LAGUADO</w:t>
          </w:r>
        </w:p>
        <w:p w14:paraId="101652B3" w14:textId="77777777" w:rsidR="00AC6C71" w:rsidRPr="00AC6C71" w:rsidRDefault="00AC6C71" w:rsidP="00AC6C71">
          <w:pPr>
            <w:tabs>
              <w:tab w:val="center" w:pos="4419"/>
              <w:tab w:val="right" w:pos="8838"/>
            </w:tabs>
            <w:spacing w:line="276" w:lineRule="auto"/>
            <w:ind w:left="283"/>
            <w:jc w:val="center"/>
            <w:rPr>
              <w:sz w:val="20"/>
              <w:szCs w:val="20"/>
            </w:rPr>
          </w:pPr>
          <w:r w:rsidRPr="00AC6C71">
            <w:rPr>
              <w:sz w:val="20"/>
              <w:szCs w:val="20"/>
            </w:rPr>
            <w:t>RESOLUCIÓN 00506 DEL 26 DE ENERO DE 2018</w:t>
          </w:r>
        </w:p>
        <w:p w14:paraId="436F5154" w14:textId="77777777" w:rsidR="00AC6C71" w:rsidRPr="00AC6C71" w:rsidRDefault="00AC6C71" w:rsidP="00AC6C71">
          <w:pPr>
            <w:tabs>
              <w:tab w:val="center" w:pos="4419"/>
              <w:tab w:val="right" w:pos="8838"/>
            </w:tabs>
            <w:spacing w:line="276" w:lineRule="auto"/>
            <w:ind w:left="283"/>
            <w:jc w:val="center"/>
            <w:rPr>
              <w:sz w:val="18"/>
              <w:szCs w:val="18"/>
            </w:rPr>
          </w:pPr>
          <w:r w:rsidRPr="00AC6C71">
            <w:rPr>
              <w:sz w:val="20"/>
              <w:szCs w:val="20"/>
            </w:rPr>
            <w:t>Nit:  890502775 – 3                    DANE: 154001002276</w:t>
          </w:r>
        </w:p>
        <w:p w14:paraId="208FD51D" w14:textId="77777777" w:rsidR="00AC6C71" w:rsidRPr="00AC6C71" w:rsidRDefault="00AC6C71" w:rsidP="00AC6C71">
          <w:pPr>
            <w:tabs>
              <w:tab w:val="center" w:pos="4419"/>
              <w:tab w:val="right" w:pos="8838"/>
            </w:tabs>
            <w:spacing w:line="276" w:lineRule="auto"/>
            <w:ind w:left="283"/>
            <w:jc w:val="center"/>
            <w:rPr>
              <w:sz w:val="16"/>
              <w:szCs w:val="16"/>
            </w:rPr>
          </w:pPr>
        </w:p>
        <w:p w14:paraId="48EF8BF5" w14:textId="77777777" w:rsidR="00AC6C71" w:rsidRPr="00AC6C71" w:rsidRDefault="00AC6C71" w:rsidP="00AC6C71">
          <w:pPr>
            <w:tabs>
              <w:tab w:val="center" w:pos="4419"/>
              <w:tab w:val="right" w:pos="8838"/>
            </w:tabs>
            <w:spacing w:line="276" w:lineRule="auto"/>
            <w:ind w:left="283"/>
            <w:jc w:val="center"/>
            <w:rPr>
              <w:rFonts w:ascii="Arial" w:hAnsi="Arial" w:cs="Arial"/>
              <w:b/>
              <w:sz w:val="20"/>
            </w:rPr>
          </w:pPr>
          <w:r w:rsidRPr="00AC6C71">
            <w:rPr>
              <w:rFonts w:ascii="Arial" w:hAnsi="Arial" w:cs="Arial"/>
              <w:b/>
              <w:sz w:val="20"/>
            </w:rPr>
            <w:t>DOCUMENTACIÓN INTERNA</w:t>
          </w:r>
        </w:p>
      </w:tc>
      <w:tc>
        <w:tcPr>
          <w:tcW w:w="635" w:type="pct"/>
          <w:tcBorders>
            <w:top w:val="single" w:sz="4" w:space="0" w:color="auto"/>
            <w:left w:val="single" w:sz="4" w:space="0" w:color="auto"/>
            <w:bottom w:val="single" w:sz="4" w:space="0" w:color="auto"/>
            <w:right w:val="single" w:sz="4" w:space="0" w:color="auto"/>
          </w:tcBorders>
          <w:vAlign w:val="center"/>
          <w:hideMark/>
        </w:tcPr>
        <w:p w14:paraId="28D9085A" w14:textId="77777777" w:rsidR="00AC6C71" w:rsidRPr="00AC6C71" w:rsidRDefault="00AC6C71" w:rsidP="00AC6C71">
          <w:pPr>
            <w:tabs>
              <w:tab w:val="center" w:pos="4419"/>
              <w:tab w:val="right" w:pos="8838"/>
            </w:tabs>
            <w:spacing w:line="276" w:lineRule="auto"/>
            <w:ind w:left="84"/>
            <w:rPr>
              <w:rFonts w:ascii="Arial" w:eastAsia="Times New Roman" w:hAnsi="Arial" w:cs="Arial"/>
              <w:b/>
              <w:sz w:val="14"/>
              <w:szCs w:val="14"/>
              <w:lang w:eastAsia="es-ES"/>
            </w:rPr>
          </w:pPr>
          <w:r w:rsidRPr="00AC6C71">
            <w:rPr>
              <w:rFonts w:ascii="Arial" w:eastAsia="Times New Roman" w:hAnsi="Arial" w:cs="Arial"/>
              <w:b/>
              <w:sz w:val="14"/>
              <w:szCs w:val="14"/>
              <w:lang w:eastAsia="es-ES"/>
            </w:rPr>
            <w:t>04/Enero/021</w:t>
          </w:r>
        </w:p>
      </w:tc>
    </w:tr>
    <w:tr w:rsidR="00AC6C71" w:rsidRPr="00AC6C71" w14:paraId="6AD01D54" w14:textId="77777777" w:rsidTr="00D90D4F">
      <w:trPr>
        <w:trHeight w:val="556"/>
        <w:jc w:val="center"/>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1F9B1867" w14:textId="77777777" w:rsidR="00AC6C71" w:rsidRPr="00AC6C71" w:rsidRDefault="00AC6C71" w:rsidP="00AC6C71">
          <w:pPr>
            <w:rPr>
              <w:rFonts w:eastAsia="Times New Roman"/>
              <w:lang w:eastAsia="es-ES"/>
            </w:rPr>
          </w:pPr>
        </w:p>
      </w:tc>
      <w:tc>
        <w:tcPr>
          <w:tcW w:w="3522" w:type="pct"/>
          <w:vMerge/>
          <w:tcBorders>
            <w:top w:val="single" w:sz="4" w:space="0" w:color="auto"/>
            <w:left w:val="single" w:sz="4" w:space="0" w:color="auto"/>
            <w:bottom w:val="single" w:sz="4" w:space="0" w:color="auto"/>
            <w:right w:val="single" w:sz="4" w:space="0" w:color="auto"/>
          </w:tcBorders>
          <w:vAlign w:val="center"/>
          <w:hideMark/>
        </w:tcPr>
        <w:p w14:paraId="1C03F68B" w14:textId="77777777" w:rsidR="00AC6C71" w:rsidRPr="00AC6C71" w:rsidRDefault="00AC6C71" w:rsidP="00AC6C71">
          <w:pPr>
            <w:rPr>
              <w:rFonts w:ascii="Arial" w:eastAsia="Times New Roman" w:hAnsi="Arial" w:cs="Arial"/>
              <w:b/>
              <w:sz w:val="20"/>
              <w:lang w:eastAsia="es-ES"/>
            </w:rPr>
          </w:pPr>
        </w:p>
      </w:tc>
      <w:tc>
        <w:tcPr>
          <w:tcW w:w="635" w:type="pct"/>
          <w:tcBorders>
            <w:top w:val="single" w:sz="4" w:space="0" w:color="auto"/>
            <w:left w:val="single" w:sz="4" w:space="0" w:color="auto"/>
            <w:bottom w:val="single" w:sz="4" w:space="0" w:color="auto"/>
            <w:right w:val="single" w:sz="4" w:space="0" w:color="auto"/>
          </w:tcBorders>
          <w:vAlign w:val="center"/>
          <w:hideMark/>
        </w:tcPr>
        <w:p w14:paraId="5F160524" w14:textId="77777777" w:rsidR="00AC6C71" w:rsidRPr="00AC6C71" w:rsidRDefault="00AC6C71" w:rsidP="00AC6C71">
          <w:pPr>
            <w:tabs>
              <w:tab w:val="center" w:pos="4419"/>
              <w:tab w:val="right" w:pos="8838"/>
            </w:tabs>
            <w:spacing w:line="276" w:lineRule="auto"/>
            <w:ind w:left="84"/>
            <w:rPr>
              <w:rFonts w:ascii="Arial" w:eastAsia="Times New Roman" w:hAnsi="Arial" w:cs="Arial"/>
              <w:b/>
              <w:sz w:val="14"/>
              <w:szCs w:val="14"/>
              <w:lang w:eastAsia="es-ES"/>
            </w:rPr>
          </w:pPr>
          <w:r w:rsidRPr="00AC6C71">
            <w:rPr>
              <w:rFonts w:ascii="Arial" w:hAnsi="Arial" w:cs="Arial"/>
              <w:b/>
              <w:sz w:val="14"/>
              <w:szCs w:val="14"/>
            </w:rPr>
            <w:t>PAGINA  1</w:t>
          </w:r>
        </w:p>
      </w:tc>
    </w:tr>
  </w:tbl>
  <w:p w14:paraId="6F005FA5" w14:textId="64C6B7E3" w:rsidR="00AC6C71" w:rsidRDefault="00AC6C71" w:rsidP="00AC6C71">
    <w:pPr>
      <w:pStyle w:val="Encabezado"/>
      <w:tabs>
        <w:tab w:val="clear" w:pos="4419"/>
        <w:tab w:val="clear" w:pos="8838"/>
        <w:tab w:val="left" w:pos="333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96F26"/>
    <w:multiLevelType w:val="hybridMultilevel"/>
    <w:tmpl w:val="E55EDCDE"/>
    <w:lvl w:ilvl="0" w:tplc="F4B69A0E">
      <w:start w:val="1"/>
      <w:numFmt w:val="upp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E1F1BAF"/>
    <w:multiLevelType w:val="hybridMultilevel"/>
    <w:tmpl w:val="24C4DBEA"/>
    <w:lvl w:ilvl="0" w:tplc="383E0564">
      <w:numFmt w:val="bullet"/>
      <w:lvlText w:val=""/>
      <w:lvlJc w:val="left"/>
      <w:pPr>
        <w:ind w:left="1080" w:hanging="360"/>
      </w:pPr>
      <w:rPr>
        <w:rFonts w:ascii="Symbol" w:eastAsiaTheme="minorHAnsi" w:hAnsi="Symbol"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3D03660D"/>
    <w:multiLevelType w:val="hybridMultilevel"/>
    <w:tmpl w:val="9EA48C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E6D6B75"/>
    <w:multiLevelType w:val="hybridMultilevel"/>
    <w:tmpl w:val="425C171A"/>
    <w:lvl w:ilvl="0" w:tplc="DEC60326">
      <w:start w:val="1"/>
      <w:numFmt w:val="bullet"/>
      <w:lvlText w:val=""/>
      <w:lvlJc w:val="left"/>
      <w:pPr>
        <w:ind w:left="1080" w:hanging="360"/>
      </w:pPr>
      <w:rPr>
        <w:rFonts w:ascii="Symbol" w:eastAsiaTheme="minorHAnsi" w:hAnsi="Symbol"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50C72E33"/>
    <w:multiLevelType w:val="hybridMultilevel"/>
    <w:tmpl w:val="EDAC75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85D6898"/>
    <w:multiLevelType w:val="hybridMultilevel"/>
    <w:tmpl w:val="7AC6A310"/>
    <w:lvl w:ilvl="0" w:tplc="0D04B0FE">
      <w:start w:val="1"/>
      <w:numFmt w:val="bullet"/>
      <w:lvlText w:val=""/>
      <w:lvlJc w:val="left"/>
      <w:pPr>
        <w:ind w:left="1080" w:hanging="360"/>
      </w:pPr>
      <w:rPr>
        <w:rFonts w:ascii="Symbol" w:eastAsiaTheme="minorHAnsi" w:hAnsi="Symbol"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79AE5047"/>
    <w:multiLevelType w:val="hybridMultilevel"/>
    <w:tmpl w:val="900814F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3"/>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E63"/>
    <w:rsid w:val="000D1730"/>
    <w:rsid w:val="000E6AED"/>
    <w:rsid w:val="0015441E"/>
    <w:rsid w:val="00407C88"/>
    <w:rsid w:val="0043660B"/>
    <w:rsid w:val="004643EF"/>
    <w:rsid w:val="0051584F"/>
    <w:rsid w:val="0053309E"/>
    <w:rsid w:val="00685F26"/>
    <w:rsid w:val="006C5E63"/>
    <w:rsid w:val="00755273"/>
    <w:rsid w:val="00800543"/>
    <w:rsid w:val="008C0151"/>
    <w:rsid w:val="008C3791"/>
    <w:rsid w:val="009209FA"/>
    <w:rsid w:val="00977109"/>
    <w:rsid w:val="00996276"/>
    <w:rsid w:val="00A545CD"/>
    <w:rsid w:val="00A86142"/>
    <w:rsid w:val="00AC6C71"/>
    <w:rsid w:val="00AE1B8E"/>
    <w:rsid w:val="00B24212"/>
    <w:rsid w:val="00B80D0E"/>
    <w:rsid w:val="00C43B9E"/>
    <w:rsid w:val="00D771BD"/>
    <w:rsid w:val="00EF3C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E0945"/>
  <w15:chartTrackingRefBased/>
  <w15:docId w15:val="{A6B80B75-7C16-4736-B393-A36E0176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C71"/>
    <w:pPr>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6C71"/>
    <w:pPr>
      <w:tabs>
        <w:tab w:val="center" w:pos="4419"/>
        <w:tab w:val="right" w:pos="8838"/>
      </w:tabs>
    </w:pPr>
  </w:style>
  <w:style w:type="character" w:customStyle="1" w:styleId="EncabezadoCar">
    <w:name w:val="Encabezado Car"/>
    <w:basedOn w:val="Fuentedeprrafopredeter"/>
    <w:link w:val="Encabezado"/>
    <w:uiPriority w:val="99"/>
    <w:rsid w:val="00AC6C71"/>
  </w:style>
  <w:style w:type="paragraph" w:styleId="Piedepgina">
    <w:name w:val="footer"/>
    <w:basedOn w:val="Normal"/>
    <w:link w:val="PiedepginaCar"/>
    <w:uiPriority w:val="99"/>
    <w:unhideWhenUsed/>
    <w:rsid w:val="00AC6C71"/>
    <w:pPr>
      <w:tabs>
        <w:tab w:val="center" w:pos="4419"/>
        <w:tab w:val="right" w:pos="8838"/>
      </w:tabs>
    </w:pPr>
  </w:style>
  <w:style w:type="character" w:customStyle="1" w:styleId="PiedepginaCar">
    <w:name w:val="Pie de página Car"/>
    <w:basedOn w:val="Fuentedeprrafopredeter"/>
    <w:link w:val="Piedepgina"/>
    <w:uiPriority w:val="99"/>
    <w:rsid w:val="00AC6C71"/>
  </w:style>
  <w:style w:type="paragraph" w:styleId="Prrafodelista">
    <w:name w:val="List Paragraph"/>
    <w:basedOn w:val="Normal"/>
    <w:uiPriority w:val="34"/>
    <w:qFormat/>
    <w:rsid w:val="00AC6C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363</Words>
  <Characters>1998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enrique caballero garcia</dc:creator>
  <cp:keywords/>
  <dc:description/>
  <cp:lastModifiedBy>USUARIO</cp:lastModifiedBy>
  <cp:revision>14</cp:revision>
  <dcterms:created xsi:type="dcterms:W3CDTF">2021-05-06T00:21:00Z</dcterms:created>
  <dcterms:modified xsi:type="dcterms:W3CDTF">2021-06-14T23:16:00Z</dcterms:modified>
</cp:coreProperties>
</file>